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center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Протокол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совещания</w:t>
      </w:r>
      <w:r>
        <w:rPr>
          <w:rFonts w:ascii="Times New Roman" w:hAnsi="Times New Roman" w:cs="Times New Roman"/>
          <w:sz w:val="25"/>
          <w:szCs w:val="25"/>
        </w:rPr>
        <w:t xml:space="preserve"> по</w:t>
      </w:r>
      <w:r>
        <w:rPr>
          <w:rFonts w:ascii="Times New Roman" w:hAnsi="Times New Roman" w:cs="Times New Roman"/>
          <w:sz w:val="25"/>
          <w:szCs w:val="25"/>
        </w:rPr>
        <w:t xml:space="preserve"> закрытию</w:t>
      </w:r>
      <w:r>
        <w:rPr>
          <w:rFonts w:ascii="Times New Roman" w:hAnsi="Times New Roman" w:cs="Times New Roman"/>
          <w:sz w:val="25"/>
          <w:szCs w:val="25"/>
        </w:rPr>
        <w:t xml:space="preserve"> проекта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по оптимизации процесс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по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предоставлению государственной услуги по проставлению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апостиля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на официальных  документах, подлежащих вывозу за границу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5"/>
          <w:szCs w:val="25"/>
          <w:highlight w:val="none"/>
        </w:rPr>
        <w:t xml:space="preserve"> (2 этап) в</w:t>
      </w:r>
      <w:r>
        <w:rPr>
          <w:rFonts w:ascii="Times New Roman" w:hAnsi="Times New Roman" w:cs="Times New Roman"/>
          <w:color w:val="000000" w:themeColor="text1"/>
          <w:sz w:val="25"/>
          <w:szCs w:val="25"/>
          <w:highlight w:val="none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Государственной службе Чувашской Республики по делам юстиции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г</w:t>
      </w:r>
      <w:r>
        <w:rPr>
          <w:rFonts w:ascii="Times New Roman" w:hAnsi="Times New Roman" w:cs="Times New Roman"/>
          <w:sz w:val="25"/>
          <w:szCs w:val="25"/>
        </w:rPr>
        <w:t xml:space="preserve">.Ч</w:t>
      </w:r>
      <w:r>
        <w:rPr>
          <w:rFonts w:ascii="Times New Roman" w:hAnsi="Times New Roman" w:cs="Times New Roman"/>
          <w:sz w:val="25"/>
          <w:szCs w:val="25"/>
        </w:rPr>
        <w:t xml:space="preserve">ебоксары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19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декабря 2024 г.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Присутствовали:</w:t>
      </w:r>
      <w:r>
        <w:rPr>
          <w:rFonts w:ascii="Times New Roman" w:hAnsi="Times New Roman" w:cs="Times New Roman"/>
          <w:b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tbl>
      <w:tblPr>
        <w:tblStyle w:val="6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>
        <w:tblPrEx/>
        <w:trPr>
          <w:trHeight w:val="769"/>
        </w:trPr>
        <w:tc>
          <w:tcPr>
            <w:tcW w:w="36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Вязов Алексей Валерьевич 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591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-заместитель руководителя Государственной службы Чувашской республики по делам юстиции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tcW w:w="36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Арсентьева Наталия Георгиевна 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591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ачальник отдела ЗАГС Государственной службы Чувашской республики по делам юстиции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tcW w:w="36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Епифанова Татьяна Михайловна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591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-э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ксп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ерт Республиканского центра компетенций  в сфере внедрения технологий бережливого управления в государственном секторе экономики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</w:tbl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Повестка:</w:t>
      </w:r>
      <w:r>
        <w:rPr>
          <w:rFonts w:ascii="Times New Roman" w:hAnsi="Times New Roman" w:cs="Times New Roman"/>
          <w:b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 </w:t>
      </w:r>
      <w:r>
        <w:rPr>
          <w:rFonts w:ascii="Times New Roman" w:hAnsi="Times New Roman" w:cs="Times New Roman"/>
          <w:sz w:val="25"/>
          <w:szCs w:val="25"/>
        </w:rPr>
        <w:t xml:space="preserve">Защита</w:t>
      </w:r>
      <w:r>
        <w:rPr>
          <w:rFonts w:ascii="Times New Roman" w:hAnsi="Times New Roman" w:cs="Times New Roman"/>
          <w:sz w:val="25"/>
          <w:szCs w:val="25"/>
        </w:rPr>
        <w:t xml:space="preserve"> проекта 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Оптимизация процесс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по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предоставлению государственной услуги по проставлению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апостиля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на официальных  документах, подлежащих вывозу за границу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5"/>
          <w:szCs w:val="25"/>
          <w:highlight w:val="none"/>
        </w:rPr>
        <w:t xml:space="preserve"> (2 этап) </w:t>
      </w:r>
      <w:r/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  <w:t xml:space="preserve">» в Государственной службе Чувашской Республики по делам юстиции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Заслушаны:</w:t>
      </w:r>
      <w:r>
        <w:rPr>
          <w:rFonts w:ascii="Times New Roman" w:hAnsi="Times New Roman" w:cs="Times New Roman"/>
          <w:b/>
          <w:sz w:val="25"/>
          <w:szCs w:val="25"/>
        </w:rPr>
      </w:r>
    </w:p>
    <w:p>
      <w:pPr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Вязов А.В.              </w:t>
      </w:r>
      <w:r>
        <w:rPr>
          <w:rFonts w:ascii="Times New Roman" w:hAnsi="Times New Roman" w:cs="Times New Roman"/>
          <w:sz w:val="25"/>
          <w:szCs w:val="25"/>
        </w:rPr>
        <w:t xml:space="preserve">     – </w:t>
      </w:r>
      <w:r>
        <w:rPr>
          <w:rFonts w:ascii="Times New Roman" w:hAnsi="Times New Roman" w:cs="Times New Roman"/>
          <w:sz w:val="25"/>
          <w:szCs w:val="25"/>
        </w:rPr>
        <w:t xml:space="preserve">заместитель руководителя </w:t>
      </w:r>
      <w:r>
        <w:rPr>
          <w:rFonts w:ascii="Times New Roman" w:hAnsi="Times New Roman" w:cs="Times New Roman"/>
          <w:sz w:val="25"/>
          <w:szCs w:val="25"/>
        </w:rPr>
        <w:t xml:space="preserve">Государственной службы 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Чувашской </w:t>
      </w:r>
      <w:r>
        <w:rPr>
          <w:rFonts w:ascii="Times New Roman" w:hAnsi="Times New Roman" w:cs="Times New Roman"/>
          <w:sz w:val="25"/>
          <w:szCs w:val="25"/>
        </w:rPr>
        <w:t xml:space="preserve">Р</w:t>
      </w:r>
      <w:r>
        <w:rPr>
          <w:rFonts w:ascii="Times New Roman" w:hAnsi="Times New Roman" w:cs="Times New Roman"/>
          <w:sz w:val="25"/>
          <w:szCs w:val="25"/>
        </w:rPr>
        <w:t xml:space="preserve">еспублики по делам юстиции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Решили:</w:t>
      </w:r>
      <w:r>
        <w:rPr>
          <w:rFonts w:ascii="Times New Roman" w:hAnsi="Times New Roman" w:cs="Times New Roman"/>
          <w:b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соответствии с планом мероприятий по реализации проекта </w:t>
      </w:r>
      <w:r>
        <w:rPr>
          <w:rFonts w:ascii="Times New Roman" w:hAnsi="Times New Roman" w:cs="Times New Roman"/>
          <w:sz w:val="25"/>
          <w:szCs w:val="25"/>
        </w:rPr>
        <w:t xml:space="preserve">завершение проекта предусмотрено на 1 января 2025 г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Мероприятия по </w:t>
      </w:r>
      <w:r>
        <w:rPr>
          <w:rFonts w:ascii="Times New Roman" w:hAnsi="Times New Roman" w:cs="Times New Roman"/>
          <w:sz w:val="25"/>
          <w:szCs w:val="25"/>
        </w:rPr>
        <w:t xml:space="preserve">реализации проекта выполнены досрочно.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Ожидаемые результаты по плану мероприятий достигнуты. </w:t>
      </w:r>
      <w:r>
        <w:rPr>
          <w:rFonts w:ascii="Times New Roman" w:hAnsi="Times New Roman" w:cs="Times New Roman"/>
          <w:sz w:val="25"/>
          <w:szCs w:val="25"/>
        </w:rPr>
        <w:t xml:space="preserve">Экономическая эффективность от реализации проект</w:t>
      </w:r>
      <w:r>
        <w:rPr>
          <w:rFonts w:ascii="Times New Roman" w:hAnsi="Times New Roman" w:cs="Times New Roman"/>
          <w:sz w:val="25"/>
          <w:szCs w:val="25"/>
        </w:rPr>
        <w:t xml:space="preserve">а составила 586440 рубля.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Реализация проекта «Оп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тимизация процесс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по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предоставлению государственной услуги по проставлению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апостиля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на официальных  документах, подлежащих вывозу за границу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5"/>
          <w:szCs w:val="25"/>
          <w:highlight w:val="none"/>
        </w:rPr>
        <w:t xml:space="preserve"> (2 этап)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  <w:t xml:space="preserve">» в Государственной службе Чувашской Республики по делам юстиции» завершена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Закрыть</w:t>
      </w:r>
      <w:r>
        <w:rPr>
          <w:rFonts w:ascii="Times New Roman" w:hAnsi="Times New Roman" w:cs="Times New Roman"/>
          <w:sz w:val="25"/>
          <w:szCs w:val="25"/>
        </w:rPr>
        <w:t xml:space="preserve"> проект «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Оптимизация процесс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по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предоставлению государственной услуги по проставлению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апостиля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highlight w:val="none"/>
        </w:rPr>
        <w:t xml:space="preserve"> на официальных  документах, подлежащих вывозу за границу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5"/>
          <w:szCs w:val="25"/>
          <w:highlight w:val="none"/>
        </w:rPr>
        <w:t xml:space="preserve"> (2 этап) </w:t>
      </w:r>
      <w:r/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  <w:t xml:space="preserve">» в Государственной службе Чувашской Республики по делам юстиции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Заместитель руководителя </w:t>
      </w:r>
      <w:r>
        <w:rPr>
          <w:rFonts w:ascii="Times New Roman" w:hAnsi="Times New Roman" w:cs="Times New Roman"/>
          <w:sz w:val="25"/>
          <w:szCs w:val="25"/>
        </w:rPr>
        <w:t xml:space="preserve">                </w:t>
      </w:r>
      <w:r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А.В. Вязов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both"/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Начальник отдела ЗАГС                                                                              Н.Г. Арсентьева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 8.</dc:creator>
  <cp:revision>3</cp:revision>
  <dcterms:created xsi:type="dcterms:W3CDTF">2023-05-19T13:30:00Z</dcterms:created>
  <dcterms:modified xsi:type="dcterms:W3CDTF">2024-12-19T06:01:25Z</dcterms:modified>
</cp:coreProperties>
</file>